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727" w14:textId="77777777" w:rsidR="006A0596" w:rsidRDefault="007924E9" w:rsidP="006A0596">
      <w:pPr>
        <w:jc w:val="center"/>
        <w:rPr>
          <w:sz w:val="36"/>
          <w:szCs w:val="36"/>
        </w:rPr>
      </w:pPr>
      <w:r>
        <w:rPr>
          <w:noProof/>
          <w:sz w:val="36"/>
          <w:szCs w:val="36"/>
        </w:rPr>
        <w:drawing>
          <wp:anchor distT="0" distB="0" distL="114300" distR="114300" simplePos="0" relativeHeight="251658240" behindDoc="1" locked="0" layoutInCell="1" allowOverlap="1" wp14:anchorId="33F65435" wp14:editId="0C093180">
            <wp:simplePos x="0" y="0"/>
            <wp:positionH relativeFrom="margin">
              <wp:align>center</wp:align>
            </wp:positionH>
            <wp:positionV relativeFrom="paragraph">
              <wp:posOffset>-849020</wp:posOffset>
            </wp:positionV>
            <wp:extent cx="1857634" cy="83831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57634" cy="838317"/>
                    </a:xfrm>
                    <a:prstGeom prst="rect">
                      <a:avLst/>
                    </a:prstGeom>
                  </pic:spPr>
                </pic:pic>
              </a:graphicData>
            </a:graphic>
          </wp:anchor>
        </w:drawing>
      </w:r>
      <w:r w:rsidR="006A0596">
        <w:rPr>
          <w:sz w:val="36"/>
          <w:szCs w:val="36"/>
        </w:rPr>
        <w:t xml:space="preserve">River </w:t>
      </w:r>
      <w:smartTag w:uri="urn:schemas-microsoft-com:office:smarttags" w:element="address">
        <w:r w:rsidR="006A0596">
          <w:rPr>
            <w:sz w:val="36"/>
            <w:szCs w:val="36"/>
          </w:rPr>
          <w:t>Parishes</w:t>
        </w:r>
      </w:smartTag>
      <w:r w:rsidR="006A0596">
        <w:rPr>
          <w:sz w:val="36"/>
          <w:szCs w:val="36"/>
        </w:rPr>
        <w:t xml:space="preserve"> </w:t>
      </w:r>
      <w:smartTag w:uri="urn:schemas-microsoft-com:office:smarttags" w:element="PlaceType">
        <w:r w:rsidR="006A0596">
          <w:rPr>
            <w:sz w:val="36"/>
            <w:szCs w:val="36"/>
          </w:rPr>
          <w:t>Community College</w:t>
        </w:r>
      </w:smartTag>
    </w:p>
    <w:p w14:paraId="36161C23" w14:textId="153E110D" w:rsidR="006A0596" w:rsidRDefault="006A0596" w:rsidP="006A0596">
      <w:pPr>
        <w:jc w:val="center"/>
        <w:rPr>
          <w:sz w:val="36"/>
          <w:szCs w:val="36"/>
        </w:rPr>
      </w:pPr>
      <w:r>
        <w:rPr>
          <w:sz w:val="36"/>
          <w:szCs w:val="36"/>
        </w:rPr>
        <w:t>Holiday</w:t>
      </w:r>
      <w:r w:rsidR="00B95BBF">
        <w:rPr>
          <w:sz w:val="36"/>
          <w:szCs w:val="36"/>
        </w:rPr>
        <w:t xml:space="preserve"> Schedule - Year 202</w:t>
      </w:r>
      <w:r w:rsidR="00F547F3">
        <w:rPr>
          <w:sz w:val="36"/>
          <w:szCs w:val="36"/>
        </w:rPr>
        <w:t>4</w:t>
      </w:r>
    </w:p>
    <w:p w14:paraId="0942460E" w14:textId="77777777" w:rsidR="006A0596" w:rsidRDefault="006A0596" w:rsidP="006A0596">
      <w:pPr>
        <w:jc w:val="center"/>
        <w:rPr>
          <w:sz w:val="36"/>
          <w:szCs w:val="36"/>
        </w:rPr>
      </w:pPr>
    </w:p>
    <w:p w14:paraId="4E864AAC" w14:textId="77777777" w:rsidR="007924E9" w:rsidRDefault="007924E9" w:rsidP="006A0596">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139"/>
        <w:gridCol w:w="2721"/>
      </w:tblGrid>
      <w:tr w:rsidR="00E1004E" w:rsidRPr="00E93541" w14:paraId="4E641D34" w14:textId="77777777" w:rsidTr="006A58CF">
        <w:trPr>
          <w:jc w:val="center"/>
        </w:trPr>
        <w:tc>
          <w:tcPr>
            <w:tcW w:w="1965" w:type="dxa"/>
            <w:tcBorders>
              <w:top w:val="double" w:sz="4" w:space="0" w:color="auto"/>
              <w:left w:val="double" w:sz="4" w:space="0" w:color="auto"/>
              <w:bottom w:val="double" w:sz="4" w:space="0" w:color="auto"/>
              <w:right w:val="double" w:sz="4" w:space="0" w:color="auto"/>
            </w:tcBorders>
            <w:shd w:val="clear" w:color="auto" w:fill="E0E0E0"/>
          </w:tcPr>
          <w:p w14:paraId="10EB7C2F" w14:textId="77777777" w:rsidR="00E1004E" w:rsidRPr="00E93541" w:rsidRDefault="00E1004E" w:rsidP="00E93541">
            <w:pPr>
              <w:jc w:val="center"/>
              <w:rPr>
                <w:sz w:val="28"/>
                <w:szCs w:val="28"/>
              </w:rPr>
            </w:pPr>
            <w:r w:rsidRPr="00E93541">
              <w:rPr>
                <w:sz w:val="28"/>
                <w:szCs w:val="28"/>
              </w:rPr>
              <w:t>Month</w:t>
            </w:r>
          </w:p>
        </w:tc>
        <w:tc>
          <w:tcPr>
            <w:tcW w:w="2139" w:type="dxa"/>
            <w:tcBorders>
              <w:top w:val="double" w:sz="4" w:space="0" w:color="auto"/>
              <w:left w:val="double" w:sz="4" w:space="0" w:color="auto"/>
              <w:bottom w:val="double" w:sz="4" w:space="0" w:color="auto"/>
              <w:right w:val="double" w:sz="4" w:space="0" w:color="auto"/>
            </w:tcBorders>
            <w:shd w:val="clear" w:color="auto" w:fill="E0E0E0"/>
          </w:tcPr>
          <w:p w14:paraId="3507C66E" w14:textId="77777777" w:rsidR="00E1004E" w:rsidRPr="00E93541" w:rsidRDefault="00E1004E" w:rsidP="00E93541">
            <w:pPr>
              <w:jc w:val="center"/>
              <w:rPr>
                <w:sz w:val="28"/>
                <w:szCs w:val="28"/>
              </w:rPr>
            </w:pPr>
            <w:smartTag w:uri="urn:schemas-microsoft-com:office:smarttags" w:element="place">
              <w:r w:rsidRPr="00E93541">
                <w:rPr>
                  <w:sz w:val="28"/>
                  <w:szCs w:val="28"/>
                </w:rPr>
                <w:t>Holiday</w:t>
              </w:r>
            </w:smartTag>
          </w:p>
        </w:tc>
        <w:tc>
          <w:tcPr>
            <w:tcW w:w="2721" w:type="dxa"/>
            <w:tcBorders>
              <w:top w:val="double" w:sz="4" w:space="0" w:color="auto"/>
              <w:left w:val="double" w:sz="4" w:space="0" w:color="auto"/>
              <w:bottom w:val="double" w:sz="4" w:space="0" w:color="auto"/>
              <w:right w:val="double" w:sz="4" w:space="0" w:color="auto"/>
            </w:tcBorders>
            <w:shd w:val="clear" w:color="auto" w:fill="E0E0E0"/>
          </w:tcPr>
          <w:p w14:paraId="06543C03" w14:textId="77777777" w:rsidR="00E1004E" w:rsidRPr="00E93541" w:rsidRDefault="00E1004E" w:rsidP="00E93541">
            <w:pPr>
              <w:jc w:val="center"/>
              <w:rPr>
                <w:sz w:val="28"/>
                <w:szCs w:val="28"/>
              </w:rPr>
            </w:pPr>
            <w:r w:rsidRPr="00E93541">
              <w:rPr>
                <w:sz w:val="28"/>
                <w:szCs w:val="28"/>
              </w:rPr>
              <w:t>Dates</w:t>
            </w:r>
          </w:p>
        </w:tc>
      </w:tr>
      <w:tr w:rsidR="00E1004E" w:rsidRPr="006A0596" w14:paraId="2B69EDB4" w14:textId="77777777" w:rsidTr="006A58CF">
        <w:trPr>
          <w:trHeight w:val="367"/>
          <w:jc w:val="center"/>
        </w:trPr>
        <w:tc>
          <w:tcPr>
            <w:tcW w:w="1965" w:type="dxa"/>
            <w:tcBorders>
              <w:top w:val="double" w:sz="4" w:space="0" w:color="auto"/>
            </w:tcBorders>
          </w:tcPr>
          <w:p w14:paraId="71C12183" w14:textId="77777777" w:rsidR="00E1004E" w:rsidRPr="006A0596" w:rsidRDefault="00E1004E" w:rsidP="000E0090">
            <w:r>
              <w:t xml:space="preserve">January </w:t>
            </w:r>
          </w:p>
        </w:tc>
        <w:tc>
          <w:tcPr>
            <w:tcW w:w="2139" w:type="dxa"/>
            <w:tcBorders>
              <w:top w:val="double" w:sz="4" w:space="0" w:color="auto"/>
            </w:tcBorders>
          </w:tcPr>
          <w:p w14:paraId="192FA5B0" w14:textId="77777777" w:rsidR="00E1004E" w:rsidRDefault="00E1004E" w:rsidP="000E0090">
            <w:r>
              <w:t>New Year’s Day</w:t>
            </w:r>
          </w:p>
          <w:p w14:paraId="53F41798" w14:textId="77777777" w:rsidR="00E1004E" w:rsidRPr="006A0596" w:rsidRDefault="00E1004E" w:rsidP="000E0090">
            <w:r>
              <w:t>MLK, Jr. Day</w:t>
            </w:r>
          </w:p>
        </w:tc>
        <w:tc>
          <w:tcPr>
            <w:tcW w:w="2721" w:type="dxa"/>
            <w:tcBorders>
              <w:top w:val="double" w:sz="4" w:space="0" w:color="auto"/>
            </w:tcBorders>
          </w:tcPr>
          <w:p w14:paraId="563A0712" w14:textId="13AF3A1E" w:rsidR="00E1004E" w:rsidRDefault="00E1004E" w:rsidP="000E0090">
            <w:r>
              <w:t>Jan 1 (</w:t>
            </w:r>
            <w:r w:rsidR="00B1101F">
              <w:t>Monday</w:t>
            </w:r>
            <w:r>
              <w:t>)</w:t>
            </w:r>
          </w:p>
          <w:p w14:paraId="0B2E2A1D" w14:textId="158BEFCB" w:rsidR="00E1004E" w:rsidRPr="006A0596" w:rsidRDefault="00E1004E" w:rsidP="000E0090">
            <w:r>
              <w:t>Jan 1</w:t>
            </w:r>
            <w:r w:rsidR="00B1101F">
              <w:t>5</w:t>
            </w:r>
            <w:r>
              <w:t xml:space="preserve"> (Monday)</w:t>
            </w:r>
          </w:p>
        </w:tc>
      </w:tr>
      <w:tr w:rsidR="00E1004E" w:rsidRPr="006A0596" w14:paraId="04BDE625" w14:textId="77777777" w:rsidTr="006A58CF">
        <w:trPr>
          <w:jc w:val="center"/>
        </w:trPr>
        <w:tc>
          <w:tcPr>
            <w:tcW w:w="1965" w:type="dxa"/>
          </w:tcPr>
          <w:p w14:paraId="19D0CB30" w14:textId="77777777" w:rsidR="00E1004E" w:rsidRPr="006A0596" w:rsidRDefault="00E1004E" w:rsidP="000E0090">
            <w:r>
              <w:t>February</w:t>
            </w:r>
          </w:p>
        </w:tc>
        <w:tc>
          <w:tcPr>
            <w:tcW w:w="2139" w:type="dxa"/>
          </w:tcPr>
          <w:p w14:paraId="7A0FBE23" w14:textId="77777777" w:rsidR="00E1004E" w:rsidRPr="006A0596" w:rsidRDefault="00E1004E" w:rsidP="000E0090">
            <w:r>
              <w:t>Mardi Gras</w:t>
            </w:r>
          </w:p>
        </w:tc>
        <w:tc>
          <w:tcPr>
            <w:tcW w:w="2721" w:type="dxa"/>
          </w:tcPr>
          <w:p w14:paraId="48FE2C6A" w14:textId="6BB1061E" w:rsidR="00E1004E" w:rsidRPr="006A0596" w:rsidRDefault="00E1004E" w:rsidP="000E0090">
            <w:r>
              <w:t>February 1</w:t>
            </w:r>
            <w:r w:rsidR="00B1101F">
              <w:t>3</w:t>
            </w:r>
            <w:r>
              <w:t xml:space="preserve"> (Tuesday)</w:t>
            </w:r>
          </w:p>
        </w:tc>
      </w:tr>
      <w:tr w:rsidR="00E1004E" w:rsidRPr="006A0596" w14:paraId="058A77D5" w14:textId="77777777" w:rsidTr="006A58CF">
        <w:trPr>
          <w:jc w:val="center"/>
        </w:trPr>
        <w:tc>
          <w:tcPr>
            <w:tcW w:w="1965" w:type="dxa"/>
          </w:tcPr>
          <w:p w14:paraId="0432B9E4" w14:textId="77777777" w:rsidR="00E1004E" w:rsidRPr="006A0596" w:rsidRDefault="00E1004E" w:rsidP="000E0090">
            <w:r>
              <w:t>March</w:t>
            </w:r>
          </w:p>
        </w:tc>
        <w:tc>
          <w:tcPr>
            <w:tcW w:w="2139" w:type="dxa"/>
          </w:tcPr>
          <w:p w14:paraId="291205E5" w14:textId="2AB81B3D" w:rsidR="00E1004E" w:rsidRPr="006A0596" w:rsidRDefault="00B1101F" w:rsidP="000E0090">
            <w:r>
              <w:t>Good Friday</w:t>
            </w:r>
          </w:p>
        </w:tc>
        <w:tc>
          <w:tcPr>
            <w:tcW w:w="2721" w:type="dxa"/>
          </w:tcPr>
          <w:p w14:paraId="3378E028" w14:textId="2CF8EFED" w:rsidR="00E1004E" w:rsidRPr="006A0596" w:rsidRDefault="00B1101F" w:rsidP="000E0090">
            <w:r>
              <w:t>March 29 (Friday)</w:t>
            </w:r>
          </w:p>
        </w:tc>
      </w:tr>
      <w:tr w:rsidR="00E1004E" w:rsidRPr="006A0596" w14:paraId="21E1CA7C" w14:textId="77777777" w:rsidTr="006A58CF">
        <w:trPr>
          <w:jc w:val="center"/>
        </w:trPr>
        <w:tc>
          <w:tcPr>
            <w:tcW w:w="1965" w:type="dxa"/>
          </w:tcPr>
          <w:p w14:paraId="2C23DC54" w14:textId="77777777" w:rsidR="00E1004E" w:rsidRPr="006A0596" w:rsidRDefault="00E1004E" w:rsidP="000E0090">
            <w:r>
              <w:t>April</w:t>
            </w:r>
          </w:p>
        </w:tc>
        <w:tc>
          <w:tcPr>
            <w:tcW w:w="2139" w:type="dxa"/>
          </w:tcPr>
          <w:p w14:paraId="76C853F6" w14:textId="4ED60638" w:rsidR="00E1004E" w:rsidRPr="006A0596" w:rsidRDefault="00B1101F" w:rsidP="000E0090">
            <w:r>
              <w:t>--</w:t>
            </w:r>
          </w:p>
        </w:tc>
        <w:tc>
          <w:tcPr>
            <w:tcW w:w="2721" w:type="dxa"/>
          </w:tcPr>
          <w:p w14:paraId="7E49EF36" w14:textId="7B025E8C" w:rsidR="00E1004E" w:rsidRPr="006A0596" w:rsidRDefault="00B1101F" w:rsidP="000E0090">
            <w:r>
              <w:t>--</w:t>
            </w:r>
          </w:p>
        </w:tc>
      </w:tr>
      <w:tr w:rsidR="00E1004E" w:rsidRPr="006A0596" w14:paraId="49B586AA" w14:textId="77777777" w:rsidTr="006A58CF">
        <w:trPr>
          <w:jc w:val="center"/>
        </w:trPr>
        <w:tc>
          <w:tcPr>
            <w:tcW w:w="1965" w:type="dxa"/>
          </w:tcPr>
          <w:p w14:paraId="6E21CC63" w14:textId="77777777" w:rsidR="00E1004E" w:rsidRPr="006A0596" w:rsidRDefault="00E1004E" w:rsidP="000E0090">
            <w:r>
              <w:t>May</w:t>
            </w:r>
          </w:p>
        </w:tc>
        <w:tc>
          <w:tcPr>
            <w:tcW w:w="2139" w:type="dxa"/>
          </w:tcPr>
          <w:p w14:paraId="21AAEDE6" w14:textId="77777777" w:rsidR="00E1004E" w:rsidRPr="006A0596" w:rsidRDefault="00E1004E" w:rsidP="000E0090">
            <w:r>
              <w:t>--</w:t>
            </w:r>
          </w:p>
        </w:tc>
        <w:tc>
          <w:tcPr>
            <w:tcW w:w="2721" w:type="dxa"/>
          </w:tcPr>
          <w:p w14:paraId="357554D1" w14:textId="24F217EC" w:rsidR="00E1004E" w:rsidRPr="006A0596" w:rsidRDefault="00E1004E" w:rsidP="000E0090">
            <w:r>
              <w:t xml:space="preserve"> </w:t>
            </w:r>
            <w:r w:rsidR="00B1101F">
              <w:t>--</w:t>
            </w:r>
          </w:p>
        </w:tc>
      </w:tr>
      <w:tr w:rsidR="00E1004E" w:rsidRPr="006A0596" w14:paraId="6CE56034" w14:textId="77777777" w:rsidTr="006A58CF">
        <w:trPr>
          <w:jc w:val="center"/>
        </w:trPr>
        <w:tc>
          <w:tcPr>
            <w:tcW w:w="1965" w:type="dxa"/>
          </w:tcPr>
          <w:p w14:paraId="53FBFD40" w14:textId="77777777" w:rsidR="00E1004E" w:rsidRPr="006A0596" w:rsidRDefault="00E1004E" w:rsidP="000E0090">
            <w:r>
              <w:t>June</w:t>
            </w:r>
          </w:p>
        </w:tc>
        <w:tc>
          <w:tcPr>
            <w:tcW w:w="2139" w:type="dxa"/>
          </w:tcPr>
          <w:p w14:paraId="052F63C2" w14:textId="6A1C01A1" w:rsidR="00E1004E" w:rsidRPr="006A0596" w:rsidRDefault="00B1101F" w:rsidP="000E0090">
            <w:r>
              <w:t>Juneteenth</w:t>
            </w:r>
          </w:p>
        </w:tc>
        <w:tc>
          <w:tcPr>
            <w:tcW w:w="2721" w:type="dxa"/>
          </w:tcPr>
          <w:p w14:paraId="0612C559" w14:textId="734A3FEF" w:rsidR="00E1004E" w:rsidRPr="006A0596" w:rsidRDefault="00B1101F" w:rsidP="000E0090">
            <w:r>
              <w:t>June 19 (Wednesday)</w:t>
            </w:r>
          </w:p>
        </w:tc>
      </w:tr>
      <w:tr w:rsidR="00E1004E" w:rsidRPr="006A0596" w14:paraId="06AA608E" w14:textId="77777777" w:rsidTr="006A58CF">
        <w:trPr>
          <w:jc w:val="center"/>
        </w:trPr>
        <w:tc>
          <w:tcPr>
            <w:tcW w:w="1965" w:type="dxa"/>
          </w:tcPr>
          <w:p w14:paraId="36A8A314" w14:textId="77777777" w:rsidR="00E1004E" w:rsidRPr="006A0596" w:rsidRDefault="00E1004E" w:rsidP="000E0090">
            <w:r>
              <w:t>July</w:t>
            </w:r>
          </w:p>
        </w:tc>
        <w:tc>
          <w:tcPr>
            <w:tcW w:w="2139" w:type="dxa"/>
          </w:tcPr>
          <w:p w14:paraId="7E84F73A" w14:textId="77777777" w:rsidR="00E1004E" w:rsidRPr="006A0596" w:rsidRDefault="00E1004E" w:rsidP="000E0090">
            <w:r>
              <w:t>Independence Day</w:t>
            </w:r>
          </w:p>
        </w:tc>
        <w:tc>
          <w:tcPr>
            <w:tcW w:w="2721" w:type="dxa"/>
          </w:tcPr>
          <w:p w14:paraId="4E0D586B" w14:textId="2B82EB38" w:rsidR="00E1004E" w:rsidRPr="006A0596" w:rsidRDefault="00E1004E" w:rsidP="006A58CF">
            <w:r>
              <w:t xml:space="preserve">July </w:t>
            </w:r>
            <w:r w:rsidR="00B1101F">
              <w:t>4</w:t>
            </w:r>
            <w:r>
              <w:t xml:space="preserve"> (</w:t>
            </w:r>
            <w:r w:rsidR="00B1101F">
              <w:t>Thursday</w:t>
            </w:r>
            <w:r>
              <w:t>)</w:t>
            </w:r>
          </w:p>
        </w:tc>
      </w:tr>
      <w:tr w:rsidR="00E1004E" w:rsidRPr="006A0596" w14:paraId="0EA4D793" w14:textId="77777777" w:rsidTr="006A58CF">
        <w:trPr>
          <w:jc w:val="center"/>
        </w:trPr>
        <w:tc>
          <w:tcPr>
            <w:tcW w:w="1965" w:type="dxa"/>
          </w:tcPr>
          <w:p w14:paraId="5146D72A" w14:textId="77777777" w:rsidR="00E1004E" w:rsidRPr="006A0596" w:rsidRDefault="00E1004E" w:rsidP="000E0090">
            <w:r>
              <w:t>August</w:t>
            </w:r>
          </w:p>
        </w:tc>
        <w:tc>
          <w:tcPr>
            <w:tcW w:w="2139" w:type="dxa"/>
          </w:tcPr>
          <w:p w14:paraId="25B94D36" w14:textId="77777777" w:rsidR="00E1004E" w:rsidRPr="006A0596" w:rsidRDefault="00E1004E" w:rsidP="000E0090">
            <w:r>
              <w:t>--</w:t>
            </w:r>
          </w:p>
        </w:tc>
        <w:tc>
          <w:tcPr>
            <w:tcW w:w="2721" w:type="dxa"/>
          </w:tcPr>
          <w:p w14:paraId="50D3DA1F" w14:textId="768C8456" w:rsidR="00E1004E" w:rsidRPr="006A0596" w:rsidRDefault="00B1101F" w:rsidP="000E0090">
            <w:r>
              <w:t>--</w:t>
            </w:r>
          </w:p>
        </w:tc>
      </w:tr>
      <w:tr w:rsidR="00E1004E" w:rsidRPr="006A0596" w14:paraId="6CD342C4" w14:textId="77777777" w:rsidTr="006A58CF">
        <w:trPr>
          <w:jc w:val="center"/>
        </w:trPr>
        <w:tc>
          <w:tcPr>
            <w:tcW w:w="1965" w:type="dxa"/>
          </w:tcPr>
          <w:p w14:paraId="64EEEBAE" w14:textId="77777777" w:rsidR="00E1004E" w:rsidRPr="006A0596" w:rsidRDefault="00E1004E" w:rsidP="000E0090">
            <w:r>
              <w:t>September</w:t>
            </w:r>
          </w:p>
        </w:tc>
        <w:tc>
          <w:tcPr>
            <w:tcW w:w="2139" w:type="dxa"/>
          </w:tcPr>
          <w:p w14:paraId="3CD464C7" w14:textId="3B5AD303" w:rsidR="00E1004E" w:rsidRPr="006A0596" w:rsidRDefault="00B1101F" w:rsidP="000E0090">
            <w:r>
              <w:t>--</w:t>
            </w:r>
          </w:p>
        </w:tc>
        <w:tc>
          <w:tcPr>
            <w:tcW w:w="2721" w:type="dxa"/>
          </w:tcPr>
          <w:p w14:paraId="3B2AF5B8" w14:textId="07BDBBA6" w:rsidR="00E1004E" w:rsidRPr="006A0596" w:rsidRDefault="00B1101F" w:rsidP="006A58CF">
            <w:r>
              <w:t>--</w:t>
            </w:r>
          </w:p>
        </w:tc>
      </w:tr>
      <w:tr w:rsidR="00E1004E" w:rsidRPr="006A0596" w14:paraId="39D332DE" w14:textId="77777777" w:rsidTr="006A58CF">
        <w:trPr>
          <w:jc w:val="center"/>
        </w:trPr>
        <w:tc>
          <w:tcPr>
            <w:tcW w:w="1965" w:type="dxa"/>
          </w:tcPr>
          <w:p w14:paraId="7FB5403A" w14:textId="77777777" w:rsidR="00E1004E" w:rsidRPr="006A0596" w:rsidRDefault="00E1004E" w:rsidP="000E0090">
            <w:r>
              <w:t>October</w:t>
            </w:r>
          </w:p>
        </w:tc>
        <w:tc>
          <w:tcPr>
            <w:tcW w:w="2139" w:type="dxa"/>
          </w:tcPr>
          <w:p w14:paraId="676DE7FB" w14:textId="77777777" w:rsidR="00E1004E" w:rsidRPr="006A0596" w:rsidRDefault="00E1004E" w:rsidP="000E0090">
            <w:r>
              <w:t>--</w:t>
            </w:r>
          </w:p>
        </w:tc>
        <w:tc>
          <w:tcPr>
            <w:tcW w:w="2721" w:type="dxa"/>
          </w:tcPr>
          <w:p w14:paraId="7E696C36" w14:textId="14D49212" w:rsidR="00E1004E" w:rsidRPr="006A0596" w:rsidRDefault="00B1101F" w:rsidP="000E0090">
            <w:r>
              <w:t>--</w:t>
            </w:r>
          </w:p>
        </w:tc>
      </w:tr>
      <w:tr w:rsidR="00E1004E" w:rsidRPr="006A0596" w14:paraId="0035A8FB" w14:textId="77777777" w:rsidTr="006A58CF">
        <w:trPr>
          <w:jc w:val="center"/>
        </w:trPr>
        <w:tc>
          <w:tcPr>
            <w:tcW w:w="1965" w:type="dxa"/>
          </w:tcPr>
          <w:p w14:paraId="76533108" w14:textId="77777777" w:rsidR="00E1004E" w:rsidRPr="006A0596" w:rsidRDefault="00E1004E" w:rsidP="000E0090">
            <w:r>
              <w:t xml:space="preserve">November </w:t>
            </w:r>
          </w:p>
        </w:tc>
        <w:tc>
          <w:tcPr>
            <w:tcW w:w="2139" w:type="dxa"/>
          </w:tcPr>
          <w:p w14:paraId="708CFD8F" w14:textId="77777777" w:rsidR="00E1004E" w:rsidRPr="006A0596" w:rsidRDefault="00E1004E" w:rsidP="000E0090">
            <w:r>
              <w:t>Thanksgiving</w:t>
            </w:r>
          </w:p>
        </w:tc>
        <w:tc>
          <w:tcPr>
            <w:tcW w:w="2721" w:type="dxa"/>
          </w:tcPr>
          <w:p w14:paraId="6BE84850" w14:textId="679D2B41" w:rsidR="00E1004E" w:rsidRDefault="00E1004E" w:rsidP="000E0090">
            <w:r>
              <w:t>Nov 2</w:t>
            </w:r>
            <w:r w:rsidR="00B1101F">
              <w:t>8</w:t>
            </w:r>
            <w:r>
              <w:t xml:space="preserve"> &amp; 2</w:t>
            </w:r>
            <w:r w:rsidR="00B1101F">
              <w:t>9</w:t>
            </w:r>
          </w:p>
          <w:p w14:paraId="492B1E85" w14:textId="7B9BB444" w:rsidR="00E1004E" w:rsidRPr="006A0596" w:rsidRDefault="00E1004E" w:rsidP="000E0090">
            <w:r>
              <w:t>(Thurs</w:t>
            </w:r>
            <w:r w:rsidR="00B1101F">
              <w:t>day</w:t>
            </w:r>
            <w:r>
              <w:t xml:space="preserve"> &amp; Fri</w:t>
            </w:r>
            <w:r w:rsidR="00B1101F">
              <w:t>day</w:t>
            </w:r>
            <w:r>
              <w:t>)</w:t>
            </w:r>
          </w:p>
        </w:tc>
      </w:tr>
      <w:tr w:rsidR="00E1004E" w:rsidRPr="006A0596" w14:paraId="26DF1973" w14:textId="77777777" w:rsidTr="006A58CF">
        <w:trPr>
          <w:jc w:val="center"/>
        </w:trPr>
        <w:tc>
          <w:tcPr>
            <w:tcW w:w="1965" w:type="dxa"/>
          </w:tcPr>
          <w:p w14:paraId="25A04D92" w14:textId="77777777" w:rsidR="00E1004E" w:rsidRDefault="00E1004E" w:rsidP="000E0090"/>
          <w:p w14:paraId="11CCB036" w14:textId="77777777" w:rsidR="00E1004E" w:rsidRPr="006A0596" w:rsidRDefault="00E1004E" w:rsidP="000E0090">
            <w:r>
              <w:t>December</w:t>
            </w:r>
          </w:p>
        </w:tc>
        <w:tc>
          <w:tcPr>
            <w:tcW w:w="2139" w:type="dxa"/>
          </w:tcPr>
          <w:p w14:paraId="7490C521" w14:textId="77777777" w:rsidR="00E1004E" w:rsidRDefault="00E1004E" w:rsidP="000E0090"/>
          <w:p w14:paraId="70E7880F" w14:textId="77777777" w:rsidR="00E1004E" w:rsidRPr="006A0596" w:rsidRDefault="00E1004E" w:rsidP="000E0090">
            <w:r>
              <w:t>Christmas</w:t>
            </w:r>
          </w:p>
        </w:tc>
        <w:tc>
          <w:tcPr>
            <w:tcW w:w="2721" w:type="dxa"/>
          </w:tcPr>
          <w:p w14:paraId="7D5B9810" w14:textId="77777777" w:rsidR="00E1004E" w:rsidRDefault="00E1004E" w:rsidP="000E0090">
            <w:r>
              <w:t>Dec 24 -Dec 31</w:t>
            </w:r>
          </w:p>
          <w:p w14:paraId="3DE59E51" w14:textId="1D847454" w:rsidR="00E1004E" w:rsidRPr="006A0596" w:rsidRDefault="00E1004E" w:rsidP="00CD164E">
            <w:r>
              <w:t>(</w:t>
            </w:r>
            <w:r w:rsidR="00B1101F">
              <w:t>Tues</w:t>
            </w:r>
            <w:r>
              <w:t>day-</w:t>
            </w:r>
            <w:r w:rsidR="00B1101F">
              <w:t>Tuesday)</w:t>
            </w:r>
          </w:p>
        </w:tc>
      </w:tr>
    </w:tbl>
    <w:p w14:paraId="30ADC90E" w14:textId="77777777" w:rsidR="006A0596" w:rsidRDefault="006A0596" w:rsidP="006A0596"/>
    <w:p w14:paraId="1606F455" w14:textId="77777777" w:rsidR="00815D66" w:rsidRDefault="00815D66" w:rsidP="006A0596"/>
    <w:p w14:paraId="23D816FB" w14:textId="77777777" w:rsidR="00815D66" w:rsidRDefault="00815D66" w:rsidP="006A0596">
      <w:r>
        <w:t>This schedule identifies the maximum fourteen (14) legal holidays to be observed by the employees of River Parishes Community College.  Any other state holiday that may be declared by the Governor or named in the Civil Service rules will not be observed by RPCC.</w:t>
      </w:r>
    </w:p>
    <w:sectPr w:rsidR="00815D66" w:rsidSect="004661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B2325"/>
    <w:multiLevelType w:val="hybridMultilevel"/>
    <w:tmpl w:val="1C508254"/>
    <w:lvl w:ilvl="0" w:tplc="B184CC2A">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042C7E"/>
    <w:multiLevelType w:val="hybridMultilevel"/>
    <w:tmpl w:val="081A075A"/>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962375">
    <w:abstractNumId w:val="1"/>
  </w:num>
  <w:num w:numId="2" w16cid:durableId="213320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1NLewMDMyNjc3NDVQ0lEKTi0uzszPAykwrgUAGqW8QywAAAA="/>
  </w:docVars>
  <w:rsids>
    <w:rsidRoot w:val="006A0596"/>
    <w:rsid w:val="00025707"/>
    <w:rsid w:val="000520E3"/>
    <w:rsid w:val="00094006"/>
    <w:rsid w:val="000A182D"/>
    <w:rsid w:val="000E0090"/>
    <w:rsid w:val="0010656E"/>
    <w:rsid w:val="00107B74"/>
    <w:rsid w:val="001E5A0C"/>
    <w:rsid w:val="001F1A25"/>
    <w:rsid w:val="00244261"/>
    <w:rsid w:val="002A2DAE"/>
    <w:rsid w:val="003653F3"/>
    <w:rsid w:val="00392B45"/>
    <w:rsid w:val="003B13FC"/>
    <w:rsid w:val="00433810"/>
    <w:rsid w:val="00457585"/>
    <w:rsid w:val="00466159"/>
    <w:rsid w:val="00486F8C"/>
    <w:rsid w:val="004B1DD9"/>
    <w:rsid w:val="005E42A8"/>
    <w:rsid w:val="00616ECE"/>
    <w:rsid w:val="00620DAE"/>
    <w:rsid w:val="006A0596"/>
    <w:rsid w:val="006A58CF"/>
    <w:rsid w:val="006D6C0F"/>
    <w:rsid w:val="00700FAB"/>
    <w:rsid w:val="00760691"/>
    <w:rsid w:val="007924E9"/>
    <w:rsid w:val="00793A03"/>
    <w:rsid w:val="00800638"/>
    <w:rsid w:val="00803819"/>
    <w:rsid w:val="00815D66"/>
    <w:rsid w:val="00877B1A"/>
    <w:rsid w:val="00880DF7"/>
    <w:rsid w:val="008E0B77"/>
    <w:rsid w:val="00914F06"/>
    <w:rsid w:val="009B7156"/>
    <w:rsid w:val="00A65F39"/>
    <w:rsid w:val="00A80690"/>
    <w:rsid w:val="00AA1453"/>
    <w:rsid w:val="00AB1151"/>
    <w:rsid w:val="00B1101F"/>
    <w:rsid w:val="00B17D59"/>
    <w:rsid w:val="00B66725"/>
    <w:rsid w:val="00B95BBF"/>
    <w:rsid w:val="00BB2762"/>
    <w:rsid w:val="00BD7791"/>
    <w:rsid w:val="00BF7501"/>
    <w:rsid w:val="00C03571"/>
    <w:rsid w:val="00C07509"/>
    <w:rsid w:val="00C22156"/>
    <w:rsid w:val="00C7316D"/>
    <w:rsid w:val="00C82100"/>
    <w:rsid w:val="00C91D3A"/>
    <w:rsid w:val="00C93433"/>
    <w:rsid w:val="00CB2DF2"/>
    <w:rsid w:val="00CD164E"/>
    <w:rsid w:val="00D07666"/>
    <w:rsid w:val="00D20596"/>
    <w:rsid w:val="00D2246A"/>
    <w:rsid w:val="00D414AA"/>
    <w:rsid w:val="00D54D9C"/>
    <w:rsid w:val="00D739B1"/>
    <w:rsid w:val="00E1004E"/>
    <w:rsid w:val="00E11E19"/>
    <w:rsid w:val="00E243F2"/>
    <w:rsid w:val="00E47302"/>
    <w:rsid w:val="00E811FE"/>
    <w:rsid w:val="00E93541"/>
    <w:rsid w:val="00EB2E94"/>
    <w:rsid w:val="00EC68DE"/>
    <w:rsid w:val="00F547F3"/>
    <w:rsid w:val="00FF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14:docId w14:val="7CCAFBE7"/>
  <w15:docId w15:val="{E95043D4-DAED-447F-928E-E59A8084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1E19"/>
    <w:rPr>
      <w:rFonts w:ascii="Tahoma" w:hAnsi="Tahoma" w:cs="Tahoma"/>
      <w:sz w:val="16"/>
      <w:szCs w:val="16"/>
    </w:rPr>
  </w:style>
  <w:style w:type="paragraph" w:styleId="ListParagraph">
    <w:name w:val="List Paragraph"/>
    <w:basedOn w:val="Normal"/>
    <w:uiPriority w:val="34"/>
    <w:qFormat/>
    <w:rsid w:val="0079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123</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River Parishes Community College</vt:lpstr>
    </vt:vector>
  </TitlesOfParts>
  <Company>River Parishes Community College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Parishes Community College</dc:title>
  <dc:creator>Tara Leblanc</dc:creator>
  <cp:lastModifiedBy>Brian Vermeire</cp:lastModifiedBy>
  <cp:revision>5</cp:revision>
  <cp:lastPrinted>2016-05-30T21:30:00Z</cp:lastPrinted>
  <dcterms:created xsi:type="dcterms:W3CDTF">2023-10-12T15:31:00Z</dcterms:created>
  <dcterms:modified xsi:type="dcterms:W3CDTF">2023-10-16T15:16:00Z</dcterms:modified>
</cp:coreProperties>
</file>